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EB410"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sidRPr="00452940">
        <w:rPr>
          <w:rFonts w:asciiTheme="minorHAnsi" w:eastAsiaTheme="majorEastAsia" w:hAnsiTheme="minorHAnsi" w:cstheme="minorHAnsi"/>
          <w:b/>
          <w:color w:val="2E74B5" w:themeColor="accent1" w:themeShade="BF"/>
          <w:kern w:val="0"/>
          <w:sz w:val="32"/>
          <w:szCs w:val="32"/>
          <w:lang w:val="en-GB" w:eastAsia="en-US"/>
        </w:rPr>
        <w:t>Script</w:t>
      </w:r>
      <w:r>
        <w:rPr>
          <w:rFonts w:asciiTheme="minorHAnsi" w:eastAsiaTheme="majorEastAsia" w:hAnsiTheme="minorHAnsi" w:cstheme="minorHAnsi"/>
          <w:b/>
          <w:color w:val="2E74B5" w:themeColor="accent1" w:themeShade="BF"/>
          <w:kern w:val="0"/>
          <w:sz w:val="32"/>
          <w:szCs w:val="32"/>
          <w:lang w:val="en-GB" w:eastAsia="en-US"/>
        </w:rPr>
        <w:t>_</w:t>
      </w:r>
      <w:r w:rsidRPr="00452940">
        <w:rPr>
          <w:rFonts w:asciiTheme="minorHAnsi" w:eastAsiaTheme="majorEastAsia" w:hAnsiTheme="minorHAnsi" w:cstheme="minorHAnsi"/>
          <w:b/>
          <w:color w:val="2E74B5" w:themeColor="accent1" w:themeShade="BF"/>
          <w:kern w:val="0"/>
          <w:sz w:val="32"/>
          <w:szCs w:val="32"/>
          <w:lang w:val="en-GB" w:eastAsia="en-US"/>
        </w:rPr>
        <w:t>Teamwork</w:t>
      </w:r>
    </w:p>
    <w:p w14:paraId="675EBE6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p>
    <w:p w14:paraId="38BB412C"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w:t>
      </w:r>
      <w:r>
        <w:rPr>
          <w:rFonts w:asciiTheme="minorHAnsi" w:eastAsiaTheme="majorEastAsia" w:hAnsiTheme="minorHAnsi" w:cstheme="minorHAnsi"/>
          <w:b/>
          <w:color w:val="2E74B5" w:themeColor="accent1" w:themeShade="BF"/>
          <w:kern w:val="0"/>
          <w:sz w:val="32"/>
          <w:szCs w:val="32"/>
          <w:lang w:val="en-GB" w:eastAsia="en-US"/>
        </w:rPr>
        <w:t>]</w:t>
      </w:r>
    </w:p>
    <w:p w14:paraId="02C000F7"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Üdvözöljük a „Csapatmunka az egészségügyben” leckében! Ebben az anyagban a csoportok szerepét és működését vizsgáljuk az egészségügyi szervezetekben.</w:t>
      </w:r>
    </w:p>
    <w:p w14:paraId="1AF1BE4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Több fontos témával is foglalkozunk: </w:t>
      </w:r>
    </w:p>
    <w:p w14:paraId="471C71C5"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Először is megvitatjuk a csoportban végzett munka előnyeit, ezután a csoport életciklusát ismerjük meg – hogyan fejlődnek az idő múlásával, majd a csoportszerepekkel, -feladatokkal foglalkozunk. Végül pedig kitérünk a hatékony megbeszélés szervezésére, valamint a visszajelzések adására és fogadására. </w:t>
      </w:r>
    </w:p>
    <w:p w14:paraId="6A2E22FD"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3</w:t>
      </w:r>
      <w:r>
        <w:rPr>
          <w:rFonts w:asciiTheme="minorHAnsi" w:eastAsiaTheme="majorEastAsia" w:hAnsiTheme="minorHAnsi" w:cstheme="minorHAnsi"/>
          <w:b/>
          <w:color w:val="2E74B5" w:themeColor="accent1" w:themeShade="BF"/>
          <w:kern w:val="0"/>
          <w:sz w:val="32"/>
          <w:szCs w:val="32"/>
          <w:lang w:val="en-GB" w:eastAsia="en-US"/>
        </w:rPr>
        <w:t>]</w:t>
      </w:r>
    </w:p>
    <w:p w14:paraId="07014517"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lecke végére érteni fogja, miért olyan fontos a csoportmunka a betegközpontú ellátáshoz, ismerni fogja a csoportfejlődés szakaszait és azt, hogy ezek hogyan alakítják a csoportdinamikát. Felismeri a vezetés és más szerepek jelentőségét a csoportinterakciók kezelésében és a folyamatok irányításában, valamint eszközöket kap a hatékony és eredményes megbeszélések szervezéséhez.</w:t>
      </w:r>
    </w:p>
    <w:p w14:paraId="4152D139"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4</w:t>
      </w:r>
      <w:r>
        <w:rPr>
          <w:rFonts w:asciiTheme="minorHAnsi" w:eastAsiaTheme="majorEastAsia" w:hAnsiTheme="minorHAnsi" w:cstheme="minorHAnsi"/>
          <w:b/>
          <w:color w:val="2E74B5" w:themeColor="accent1" w:themeShade="BF"/>
          <w:kern w:val="0"/>
          <w:sz w:val="32"/>
          <w:szCs w:val="32"/>
          <w:lang w:val="en-GB" w:eastAsia="en-US"/>
        </w:rPr>
        <w:t>]</w:t>
      </w:r>
    </w:p>
    <w:p w14:paraId="21314AC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Kezdjük a csoportmunka témájának bemutatásával az egészségügyben! Mint tudják, a modern egészségügyi környezet hihetetlenül összetett. A különböző szakterületek szakemberei együtt dolgoznak, így a hatékony együttműködés nélkülözhetetlenné válik. A csoportmunka nemcsak a betegek ellátásának eredményességét javítja, hanem segít a hibák csökkentésében és elősegíti a hatékonyabb problémamegoldási módszerek kialakítását. Ha megértjük, hogyan alakulnak ki a csoportok, és hogyan navigálhatunk az összetett rendszerekben, az egészségügyi szakemberek egységesebben dolgozhatnak, folyamatosan fejlődhetnek, és végső soron jobb ellátást nyújthatnak.</w:t>
      </w:r>
    </w:p>
    <w:p w14:paraId="1D74B5A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Mikor van szükség erre a munkaformára? Az egészségügyben nap, mint nap összetett problémákat kell megoldani, amelyek magas szintű együttműködést és szakmai integrációt igényelnek. Az egyes csoporttagok sikere szorosan összefügg egymás sikerével: ha a csoport jól működik, az egyén is hatékonyabban tud dolgozni.</w:t>
      </w:r>
    </w:p>
    <w:p w14:paraId="545E5EA8"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Egy jól összeszokott csoport képes a különböző betegigényeket kezelni, ami személyre szabottabb megközelítést eredményez. Ha a csoporttagok hatékonyan kommunikálnak, csökkentik a klinikai hibákat és javítják a betegbiztonságot. Emellett a multidiszciplináris szakértelemre támaszkodó csoportok megalapozottabb döntéseket hozhatnak, biztosítva az ellátás folyamatosságát a különböző szakterületeken keresztül. Vészhelyzetekben az összetartó csoportok gyorsan és hatékonyan tudnak reagálni, javítva az eredményeket. Az együttműködés a folyamatos tanulást is elősegíti, lehetővé téve az egészségügyi szakemberek számára, hogy naprakészek maradjanak a legjobb gyakorlatokkal és az új technológiákkal kapcsolatban.</w:t>
      </w:r>
    </w:p>
    <w:p w14:paraId="436227ED"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5</w:t>
      </w:r>
      <w:r>
        <w:rPr>
          <w:rFonts w:asciiTheme="minorHAnsi" w:eastAsiaTheme="majorEastAsia" w:hAnsiTheme="minorHAnsi" w:cstheme="minorHAnsi"/>
          <w:b/>
          <w:color w:val="2E74B5" w:themeColor="accent1" w:themeShade="BF"/>
          <w:kern w:val="0"/>
          <w:sz w:val="32"/>
          <w:szCs w:val="32"/>
          <w:lang w:val="en-GB" w:eastAsia="en-US"/>
        </w:rPr>
        <w:t>]</w:t>
      </w:r>
    </w:p>
    <w:p w14:paraId="27A28139"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Az emberek kezdettől fogva csoportokban igyekeztek megoldani az előttük álló feladatokat. Magatartási szempontból a csoport fogalmát megkülönböztetjük a csoportnak nevezett szervezeti egységektől. Csoportnak két vagy több olyan egymásra utalt, egymástól kölcsönös függésben és </w:t>
      </w:r>
      <w:r w:rsidRPr="00452940">
        <w:rPr>
          <w:rFonts w:asciiTheme="minorHAnsi" w:eastAsiaTheme="minorHAnsi" w:hAnsiTheme="minorHAnsi" w:cstheme="minorBidi"/>
          <w:kern w:val="0"/>
          <w:sz w:val="22"/>
          <w:szCs w:val="22"/>
          <w:lang w:val="en-GB" w:eastAsia="en-US"/>
        </w:rPr>
        <w:lastRenderedPageBreak/>
        <w:t xml:space="preserve">interakcióban álló egyént tekinthetünk, akik valamilyen közös cél érdekében összehangoltan cselekszenek vagy együttműködnek. Kölcsönös egymásrautaltság és közös cselekvés nélkül nem beszélhetünk csoportról, legfeljebb emberek együtteséről. A csoport éppen azért jön létre, mert egyenként nem tudunk megoldani valamilyen feladatot, vagy nem tudjuk kielégíteni valamilyen szükségletünket, így egymásra vagyunk utalva. </w:t>
      </w:r>
    </w:p>
    <w:p w14:paraId="7046A692"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szervezeteknek a legkülönbözőbb okokból érdemes csoportokat kialakítani a teljesítmény növelése érdekében:</w:t>
      </w:r>
    </w:p>
    <w:p w14:paraId="61712367"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csoportok kialakítása szervezeti szempontból jelentős előnyökkel jár a munkamegosztás terén, egy jól szervezett csoport lehetővé teszi a feladatok ésszerű elosztását, ami csökkenti az egyének túlterheltségét, növeli a hatékonyságot és gyorsabb problémamegoldást tesz lehetővé.</w:t>
      </w:r>
    </w:p>
    <w:p w14:paraId="4C6803B4"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Egy csoport minden kétséget kizáróan többet tud és több információval rendelkezik, mint bármely - mégoly nagy tudású és jól informált - tagja. Ez a többlettudás szinergikus hatású.</w:t>
      </w:r>
    </w:p>
    <w:p w14:paraId="4D62EFB3"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Mindenki ragaszkodik a maga problémaészleléséhez és problémamegoldó mintáihoz, amely azonban megakadályozhatja egyszerűbb, jobb, vagy olcsóbb megoldások alkalmazását. A csoporttagok eltérő közelítései egy-egy problémához kölcsönösen hozzájárulhatnak a saját „rögeszmékből” való kizökkentéshez.</w:t>
      </w:r>
    </w:p>
    <w:p w14:paraId="679281AA"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Ha egy csoport oldja meg a problémát, hozza meg a döntést, akkor mindenki számára világos, mit és hogyan kell végrehajtani. Az egyszemélyi döntések ismert kommunikációs csapdája az, hogy a megértett és nem a meghozott döntést hajtják végre. A közös csoportos problémamegoldás biztosítéka annak, hogy valamennyi csoporttag érti a problémát, a megoldást és a döntést. (Ez még akkor is igaz, ha a döntésben esetleg nem értenek maradéktalanul egyet).</w:t>
      </w:r>
    </w:p>
    <w:p w14:paraId="7A853637"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problémák megoldásához rendszerint szükséges a csoporttagok támogatása, nem elég csak a jó problémaérzékelés és a szakmailag jó döntés. Kutatási eredmények sora támasztja alá, hogy ha a csoport tagjai részt vettek a problémamegoldás folyamatában, azonosulnak a döntéssel és felelősséget éreznek megvalósításáért. Sokszor egy szakmailag gyengébb, de elfogadott megoldás eredményesebb lehet, mint egy el nem fogadott kifogástalan minőségű döntés.</w:t>
      </w:r>
    </w:p>
    <w:p w14:paraId="637DC58D" w14:textId="77777777" w:rsidR="00D12C20" w:rsidRPr="00677BE7" w:rsidRDefault="00D12C20" w:rsidP="00D12C20">
      <w:pPr>
        <w:spacing w:after="160" w:line="259" w:lineRule="auto"/>
        <w:jc w:val="both"/>
        <w:rPr>
          <w:bCs/>
          <w:sz w:val="22"/>
          <w:szCs w:val="22"/>
          <w:lang w:val="hu-HU"/>
        </w:rPr>
      </w:pPr>
      <w:r w:rsidRPr="00677BE7">
        <w:rPr>
          <w:bCs/>
          <w:sz w:val="22"/>
          <w:szCs w:val="22"/>
          <w:lang w:val="hu-HU"/>
        </w:rPr>
        <w:t>De vajon miért érdemes az egyénnek csoportokhoz csatlakozni?</w:t>
      </w:r>
    </w:p>
    <w:p w14:paraId="6B10AFE0"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 biztosítja tagja számára ama alapvető emberi szükséglet kielégítését, hogy társas kapcsolatokat alakítson ki és tartson fenn, elkerülje az egyedüllétet és elszigeteltséget, másokkal rendszeresen interakcióba léphessen.</w:t>
      </w:r>
    </w:p>
    <w:p w14:paraId="7A3815AA"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Általában olyan csoportokhoz csatlakozunk, amelyek értékrendje, meggyőződései, hozzáállása és érdekei hasonlóak a mieinkhez. Ez nemcsak megerősít bennünket abban, hogy nézeteink helytállóak és elfogadottak, hanem biztonságérzetet is nyújt. A csoport tehát fontos szerepet játszik abban, hogy megerősítse saját igazunkat.</w:t>
      </w:r>
    </w:p>
    <w:p w14:paraId="54A40D2C"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 csökkenti az egyedüllétből fakadó bizonytalanságot, így a tagok magabiztosabbnak, erősebbnek érzik magukat, és bátrabban vállalnak kockázatot.</w:t>
      </w:r>
    </w:p>
    <w:p w14:paraId="349A38E9"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szervezeti célok gyakran csak a különböző ismeretek, képességek, tehetségek együttes mozgósításával érhetőek el. Igaz azonban az is, hogy a szervezethez csatlakozó egyén olyan személyes célokat is maga elé tűzhet, amelyeket csak egy csoport tagjaként remélhet megvalósítani.</w:t>
      </w:r>
    </w:p>
    <w:p w14:paraId="1B861A03"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lastRenderedPageBreak/>
        <w:t>A csoport tagjaként olyan feladatokat kapunk, amelyek lehetőséget adnak képességeink kibontakoztatására és fejlesztésére. Ez nemcsak az önbizalmunkat erősíti, hanem hozzájárul szakmai fejlődésünkhöz és pozitívan hat az önértékelésünkre is.</w:t>
      </w:r>
    </w:p>
    <w:p w14:paraId="02A0B6FE" w14:textId="77777777" w:rsidR="00D12C20" w:rsidRPr="00452940" w:rsidRDefault="00D12C20" w:rsidP="00D12C20">
      <w:pPr>
        <w:pStyle w:val="Listaszerbekezds"/>
        <w:numPr>
          <w:ilvl w:val="0"/>
          <w:numId w:val="17"/>
        </w:num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 sikere nemcsak az egyéni teljesítményeket emeli ki, hanem presztízst és elismerést is biztosít a tagok számára. Mind a csoporton belül, mind a szervezeten kívül értékelik az elért eredményeket, ami növeli a tagok megbecsülését és státuszát.</w:t>
      </w:r>
    </w:p>
    <w:p w14:paraId="036A535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Fontos azonban megjegyezni, hogy egy csoport hatékony működéséhez kohézióra és értelemre a csoport definiálására egyaránt szükség van. A csoportoknak világos, külső határokkal és belső működési szabályokkal meghatározott azonosítási folyamatra van szükségük. </w:t>
      </w:r>
    </w:p>
    <w:p w14:paraId="5BFB3C2F"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7</w:t>
      </w:r>
      <w:r>
        <w:rPr>
          <w:rFonts w:asciiTheme="minorHAnsi" w:eastAsiaTheme="majorEastAsia" w:hAnsiTheme="minorHAnsi" w:cstheme="minorHAnsi"/>
          <w:b/>
          <w:color w:val="2E74B5" w:themeColor="accent1" w:themeShade="BF"/>
          <w:kern w:val="0"/>
          <w:sz w:val="32"/>
          <w:szCs w:val="32"/>
          <w:lang w:val="en-GB" w:eastAsia="en-US"/>
        </w:rPr>
        <w:t>]</w:t>
      </w:r>
    </w:p>
    <w:p w14:paraId="5040C7B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Most tekintsük át a Tákmen-féle csoportfejlődési modellt, amely a csoportok működésének öt szakaszát írja le. Érdemes elgondolkodni azon, miért lehet hasznos ez a modell. Segít jobban megérteni, milyen kihívásokkal és fejlődési lehetőségekkel találkozhatunk egy új csoport létrehozásakor, illetve amikor új tagok csatlakoznak egy már működő csoporthoz. Minden szakasz egy fontos mérföldkő a csoport összekovácsolódásában és hatékony együttműködésének kialakulásában: Formálódás, Viharok, Normaképzés, Teljesítés, és Felbomlás. </w:t>
      </w:r>
    </w:p>
    <w:p w14:paraId="1F6FF55D"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8</w:t>
      </w:r>
      <w:r>
        <w:rPr>
          <w:rFonts w:asciiTheme="minorHAnsi" w:eastAsiaTheme="majorEastAsia" w:hAnsiTheme="minorHAnsi" w:cstheme="minorHAnsi"/>
          <w:b/>
          <w:color w:val="2E74B5" w:themeColor="accent1" w:themeShade="BF"/>
          <w:kern w:val="0"/>
          <w:sz w:val="32"/>
          <w:szCs w:val="32"/>
          <w:lang w:val="en-GB" w:eastAsia="en-US"/>
        </w:rPr>
        <w:t>]</w:t>
      </w:r>
    </w:p>
    <w:p w14:paraId="2524BDD0"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 fejlődése időbeli folyamatként értelmezhető, azonban nem jelenti azt, hogy minden csoport feltétlenül egyenes vonalúan járja végig ezt a fejlődési pályát, és azt sem, hogy a csoport teljesítménye lépésről lépésre növekszik. Előfordulhat, hogy egy csoport visszatér egy korábbi szakaszba, például konfliktusok vagy változások hatására. A fejlődés üteme és iránya függ a csoport összetételétől, a külső környezeti tényezőktől és a belső dinamikáktól. Egyes csoportok gyorsabban elérhetik a teljesítés szakaszát, míg mások hosszabb ideig maradhatnak a viharzás vagy normaképzés fázisában. Nézzük meg részletesen, mit is jelentenek az egyes szakaszok!</w:t>
      </w:r>
    </w:p>
    <w:p w14:paraId="4DA70932"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9</w:t>
      </w:r>
      <w:r>
        <w:rPr>
          <w:rFonts w:asciiTheme="minorHAnsi" w:eastAsiaTheme="majorEastAsia" w:hAnsiTheme="minorHAnsi" w:cstheme="minorHAnsi"/>
          <w:b/>
          <w:color w:val="2E74B5" w:themeColor="accent1" w:themeShade="BF"/>
          <w:kern w:val="0"/>
          <w:sz w:val="32"/>
          <w:szCs w:val="32"/>
          <w:lang w:val="en-GB" w:eastAsia="en-US"/>
        </w:rPr>
        <w:t>]</w:t>
      </w:r>
    </w:p>
    <w:p w14:paraId="1C189E0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 formálódás a jégtörés fázisa. A csoport fejlődésének első szakasza, amelynek legfontosabb jellemzője a bizonytalanság. Nem tisztázott a csoport célja, belső struktúrája, nem alakultak még ki szerepek, ideértve a vezető szerepet is. A csoporttagok „kóstolgatják” egymást, próba-szerencse alapon próbálják kitapogatni és egymással elfogadtatni az elfogadható viselkedésmintákat. E fejlődési szakasznak akkor van vége, ha csoport tagjaiban kialakult a „mi” tudat, kezdik magukat a csoport részének tekinteni. </w:t>
      </w:r>
    </w:p>
    <w:p w14:paraId="41AA5A2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Mit kell tehát tennie a csoportvezetőnek ebben a fázisban?</w:t>
      </w:r>
    </w:p>
    <w:p w14:paraId="3F507789"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Fontos, hogy a vezető világosan kommunikálja a csoport célját és célkitűzéseit. Teret kell teremtenie, ahol a csoporttagok bemutatkozhatnak és megismerhetik egymást. Ezzel a vezető megalapozza a jövőbeli együttműködést és sikert.</w:t>
      </w:r>
    </w:p>
    <w:p w14:paraId="4EFE1D83"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10</w:t>
      </w:r>
      <w:r>
        <w:rPr>
          <w:rFonts w:asciiTheme="minorHAnsi" w:eastAsiaTheme="majorEastAsia" w:hAnsiTheme="minorHAnsi" w:cstheme="minorHAnsi"/>
          <w:b/>
          <w:color w:val="2E74B5" w:themeColor="accent1" w:themeShade="BF"/>
          <w:kern w:val="0"/>
          <w:sz w:val="32"/>
          <w:szCs w:val="32"/>
          <w:lang w:val="en-GB" w:eastAsia="en-US"/>
        </w:rPr>
        <w:t>]</w:t>
      </w:r>
    </w:p>
    <w:p w14:paraId="05BEFFB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 viharok fázisát gyakran nevezik „próbaidőszaknak”, melyet a konfliktusok sora kíséri. Jóllehet, a tagok csoporttagnak tekintik magukat, de ellenállnak a mások által rájuk kényszeríteni szándékozott korlátozásoknak, a nekik nem tetsző szerepelvárásoknak. Ennek a szakasznak a tétje a csoport feletti kontroll kérdése is: ekkor ütköznek meg egymással a tagok a formális és informális vezető szerepek </w:t>
      </w:r>
      <w:r w:rsidRPr="00452940">
        <w:rPr>
          <w:rFonts w:asciiTheme="minorHAnsi" w:eastAsiaTheme="minorHAnsi" w:hAnsiTheme="minorHAnsi" w:cstheme="minorBidi"/>
          <w:kern w:val="0"/>
          <w:sz w:val="22"/>
          <w:szCs w:val="22"/>
          <w:lang w:val="en-GB" w:eastAsia="en-US"/>
        </w:rPr>
        <w:lastRenderedPageBreak/>
        <w:t>elnyeréséért. A szakasz végét az jelzi, hogy a csoport többé-kevésbé kialakult hierarchiával és elfogadott vezetőkel rendelkezik.</w:t>
      </w:r>
    </w:p>
    <w:p w14:paraId="2FD22E2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Ebben a fázisban az egyének tesztelik mind a csoportvezetőt, mind a csoport dinamikáját. Alcsoportok jöhetnek létre a csoporton belül, és konfliktusok alakulhatnak ki a csoportban. Ez a szakasz azonban döntő fontosságú - ekkor dolgozzák fel a csoportok a nézeteltéréseiket, és kezdik tisztázni a szerepeiket.</w:t>
      </w:r>
    </w:p>
    <w:p w14:paraId="1F3A2E42"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Mi tehet ebben a szakaszban tehát a vezető?</w:t>
      </w:r>
    </w:p>
    <w:p w14:paraId="160D5FBD"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Át kell vezetnie a tagokat a konfliktusokon, biztosítva, hogy a nézeteltérések ne törjék szét a csoportot. Figyelmesnek kell lennie az intolerancia minden jelére, és visszajelzést kell adnia, hogy a csoport a feladatra összpontosíthasson. Ezen a ponton a vezető szerepe még mindig irányító jellegű, és aktívan közbe kell avatkoznia, hogy a csoport haladjon előre.</w:t>
      </w:r>
    </w:p>
    <w:p w14:paraId="211DEE47"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11</w:t>
      </w:r>
      <w:r>
        <w:rPr>
          <w:rFonts w:asciiTheme="minorHAnsi" w:eastAsiaTheme="majorEastAsia" w:hAnsiTheme="minorHAnsi" w:cstheme="minorHAnsi"/>
          <w:b/>
          <w:color w:val="2E74B5" w:themeColor="accent1" w:themeShade="BF"/>
          <w:kern w:val="0"/>
          <w:sz w:val="32"/>
          <w:szCs w:val="32"/>
          <w:lang w:val="en-GB" w:eastAsia="en-US"/>
        </w:rPr>
        <w:t>]</w:t>
      </w:r>
    </w:p>
    <w:p w14:paraId="144AD058"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Tulajdonképpen csak a normaképzés szakaszában válnak igazán szorossá a személyközi kapcsolatok, kialakul az összetartozás érzése, az erős csoportazonosság és a tagok közötti kölcsönös támogatás és szolidaritás. Elfogadottá válnak a normák és szerepek, és a szakasz végére mindenki pontosan érzékeli, mi a tőle elvárt magatartás és teljesítmény.</w:t>
      </w:r>
    </w:p>
    <w:p w14:paraId="26DD9E92"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csoporttagok viselkedését előíró, mindenki által elfogadott szabályokat normáknak nevezzük.</w:t>
      </w:r>
    </w:p>
    <w:p w14:paraId="1F18FE4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normák elfogadását, a normák szerinti viselkedést konformitásnak nevezzük: egy személy viselkedésének vagy véleményének olyan változása, amely valamely egyéntől vagy csoporttól származó, valódi vagy vélt nyomás következtében alakul ki. A konformitás tehát nem egyszerűen azt jelenti, hogy azt tesszük, amit mások cselekszenek: azt kívánja meg, hogy úgy viselkedjünk, ahogy egyedül nem tennénk.</w:t>
      </w:r>
    </w:p>
    <w:p w14:paraId="37A1610C"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Normaképzés fázisában a csoportvezető elkezdhet több feladatot delegálni. Még mindig szükség van visszajelzésre és felügyeletre, de a csoport már önállóbban működik együtt. A vezetőnek biztosítania kell, hogy a kommunikáció nyitott maradjon és mindenki hatékonyan tudjon együtt dolgozni.</w:t>
      </w:r>
    </w:p>
    <w:p w14:paraId="4E6E00EA"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12</w:t>
      </w:r>
      <w:r>
        <w:rPr>
          <w:rFonts w:asciiTheme="minorHAnsi" w:eastAsiaTheme="majorEastAsia" w:hAnsiTheme="minorHAnsi" w:cstheme="minorHAnsi"/>
          <w:b/>
          <w:color w:val="2E74B5" w:themeColor="accent1" w:themeShade="BF"/>
          <w:kern w:val="0"/>
          <w:sz w:val="32"/>
          <w:szCs w:val="32"/>
          <w:lang w:val="en-GB" w:eastAsia="en-US"/>
        </w:rPr>
        <w:t>]</w:t>
      </w:r>
    </w:p>
    <w:p w14:paraId="6D25E287"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Teljesítés fázisban a csoport teljes figyelmével és energiájával az előtte álló feladat teljesítésére, probléma megoldására összpontosít, itt válik tényleges teljesítményt felmutató csapattá.</w:t>
      </w:r>
    </w:p>
    <w:p w14:paraId="2B5B3C77"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Ebben a szakaszban a csoportvezető inkább támogató szerepet vállal fenntartva a csoport lendületét. Biztosítja a szabályok betartását és azon dolgozik, hogy erősítse a csoport összetartozásának érzését.</w:t>
      </w:r>
    </w:p>
    <w:p w14:paraId="2BEF60CB"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sidRPr="00452940">
        <w:rPr>
          <w:rFonts w:asciiTheme="minorHAnsi" w:eastAsiaTheme="majorEastAsia" w:hAnsiTheme="minorHAnsi" w:cstheme="minorHAnsi"/>
          <w:b/>
          <w:color w:val="2E74B5" w:themeColor="accent1" w:themeShade="BF"/>
          <w:kern w:val="0"/>
          <w:sz w:val="32"/>
          <w:szCs w:val="32"/>
          <w:lang w:val="en-GB" w:eastAsia="en-US"/>
        </w:rPr>
        <w:t>Slide13</w:t>
      </w:r>
      <w:r>
        <w:rPr>
          <w:rFonts w:asciiTheme="minorHAnsi" w:eastAsiaTheme="majorEastAsia" w:hAnsiTheme="minorHAnsi" w:cstheme="minorHAnsi"/>
          <w:b/>
          <w:color w:val="2E74B5" w:themeColor="accent1" w:themeShade="BF"/>
          <w:kern w:val="0"/>
          <w:sz w:val="32"/>
          <w:szCs w:val="32"/>
          <w:lang w:val="en-GB" w:eastAsia="en-US"/>
        </w:rPr>
        <w:t>]</w:t>
      </w:r>
    </w:p>
    <w:p w14:paraId="1961097D" w14:textId="73D7B04B" w:rsidR="00D12C2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Végül elérkezünk az ötödik fázishoz, a Felbomláshoz. Ha a csoport befejezte a feladatát, itt az ideje, hogy a csoport feloszoljon. Ez érzelmes pillanat lehet a jól teljesítő csoportok számára, mivel a tagokat szomorúsággal töltheti el az elválás miatt. Ugyanakkor ez egy fontos alkalom arra is, hogy elgondolkodjunk az elért eredményeken, és megünnepeljük a csoport sikerét.</w:t>
      </w:r>
    </w:p>
    <w:p w14:paraId="349327AE" w14:textId="0C661090" w:rsidR="00791541" w:rsidRDefault="00791541" w:rsidP="00D12C20">
      <w:pPr>
        <w:spacing w:after="160" w:line="259" w:lineRule="auto"/>
        <w:jc w:val="both"/>
        <w:rPr>
          <w:rFonts w:asciiTheme="minorHAnsi" w:eastAsiaTheme="minorHAnsi" w:hAnsiTheme="minorHAnsi" w:cstheme="minorBidi"/>
          <w:kern w:val="0"/>
          <w:sz w:val="22"/>
          <w:szCs w:val="22"/>
          <w:lang w:val="en-GB" w:eastAsia="en-US"/>
        </w:rPr>
      </w:pPr>
    </w:p>
    <w:p w14:paraId="42960954" w14:textId="77777777" w:rsidR="00791541" w:rsidRPr="00452940" w:rsidRDefault="00791541" w:rsidP="00D12C20">
      <w:pPr>
        <w:spacing w:after="160" w:line="259" w:lineRule="auto"/>
        <w:jc w:val="both"/>
        <w:rPr>
          <w:rFonts w:asciiTheme="minorHAnsi" w:eastAsiaTheme="minorHAnsi" w:hAnsiTheme="minorHAnsi" w:cstheme="minorBidi"/>
          <w:kern w:val="0"/>
          <w:sz w:val="22"/>
          <w:szCs w:val="22"/>
          <w:lang w:val="en-GB" w:eastAsia="en-US"/>
        </w:rPr>
      </w:pPr>
    </w:p>
    <w:p w14:paraId="6B9FB0A5"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lastRenderedPageBreak/>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14</w:t>
      </w:r>
      <w:r>
        <w:rPr>
          <w:rFonts w:asciiTheme="minorHAnsi" w:eastAsiaTheme="majorEastAsia" w:hAnsiTheme="minorHAnsi" w:cstheme="minorHAnsi"/>
          <w:b/>
          <w:color w:val="2E74B5" w:themeColor="accent1" w:themeShade="BF"/>
          <w:kern w:val="0"/>
          <w:sz w:val="32"/>
          <w:szCs w:val="32"/>
          <w:lang w:val="en-GB" w:eastAsia="en-US"/>
        </w:rPr>
        <w:t>]</w:t>
      </w:r>
    </w:p>
    <w:p w14:paraId="6848AB7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Most pedig foglaljuk össze a modell üzeneteit!</w:t>
      </w:r>
    </w:p>
    <w:p w14:paraId="46E7DCDC"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hatékony csoportmunka nem megy egyik napról a másikra - időre van szükség ahhoz, hogy egy csoport a lehető legjobban működjön.</w:t>
      </w:r>
    </w:p>
    <w:p w14:paraId="4810C6D4"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Az összetartás kialakítása elkötelezettséget és világos kommunikációt igényel. </w:t>
      </w:r>
    </w:p>
    <w:p w14:paraId="46A883DD"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 csoportmunka hatékony eszköz az összetett problémák megoldásához, de ez attól függ, hogy mindenki tisztában van-e a saját szerepével és felelősségével. </w:t>
      </w:r>
    </w:p>
    <w:p w14:paraId="49D78EC0"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Azt is fontos szem előtt tartani, hogy a csoportok dinamikusak - amikor változások történnek, például valaki távozik, vagy új tag csatlakozik, a csoport egyensúlya megváltozik, és a vezetőnek be kell lépnie, hogy átvezesse a csoportot az átmeneten</w:t>
      </w:r>
    </w:p>
    <w:p w14:paraId="363E7B8C"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Ne feledje, hogy a csoportfejlődés szakaszai nem elszigetelten vagy szigorú sorrendben zajlanak! A csoportok a körülmények változásával előre vagy hátra léphetnek a szakaszok között. A vezető szerepe döntő fontosságú az átmenet pillanataiban. Segítenie kell a csoportot az újraszabályozásban, és szükség szerint át kell osztania a feladatokat a lendület fenntartása érdekében.</w:t>
      </w:r>
    </w:p>
    <w:p w14:paraId="76C1D2FA" w14:textId="7BDD8793"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17</w:t>
      </w:r>
      <w:r>
        <w:rPr>
          <w:rFonts w:asciiTheme="minorHAnsi" w:eastAsiaTheme="majorEastAsia" w:hAnsiTheme="minorHAnsi" w:cstheme="minorHAnsi"/>
          <w:b/>
          <w:color w:val="2E74B5" w:themeColor="accent1" w:themeShade="BF"/>
          <w:kern w:val="0"/>
          <w:sz w:val="32"/>
          <w:szCs w:val="32"/>
          <w:lang w:val="en-GB" w:eastAsia="en-US"/>
        </w:rPr>
        <w:t>]</w:t>
      </w:r>
    </w:p>
    <w:p w14:paraId="04C7A71A"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Meredith és Eunice Belbin, brit kutatópáros vállalkozások és cégek hatékonyságának fejlesztésével foglalkoztak tanácsadókként. A hatékony és sikeres csapatok összetételét vizsgálták, kutatásuk során különböző csapatkombinációkat hoztak létre, és szimulációs feladatokkal mérték a sikerességüket.</w:t>
      </w:r>
    </w:p>
    <w:p w14:paraId="7A6241AC"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Meredith Belbin csoportszerepek modellje értékes eszközként szolgál annak megértéséhez, hogy az egyének hogyan tudnak hatékonyan hozzájárulni az együttműködéshez. Belbin szerint a hatékony csoport olyan tagokból áll, akik egymást kiegészítő szerepeket töltenek be lehetővé téve, hogy minden egyes személy természetes módon kapcsolódjon egy vagy több olyan szerephez, amely növeli a csoport általános teljesítményét.</w:t>
      </w:r>
    </w:p>
    <w:p w14:paraId="55F4B47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 szerepek a csoport tagjainak egymás viselkedésére vonatkozó, adott személyhez kapcsolódó elvárásai. </w:t>
      </w:r>
    </w:p>
    <w:p w14:paraId="27BB892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Belbin a szerepeket három fő kategóriába sorolja: Kapcsolatorientált szerepek, Speciális, értelmi szerepek és a Feladatorientált szerepek. Az első kategória, az emberközpontú szerepek, az interperszonális kapcsolatokat és a csoporton belüli együttműködést hangsúlyozza. A második kategória, a Speciális, értelmi szerepek, az elemzésre és az innovációra összpontosít. Végül a Feladatorientált szerepek a végrehajtásra és a gyakorlati megvalósításra összpontosítanak. Belbin minden egyes kategórián belül adott szerepeket határozott meg, amelyeket az egyének átvehetnek. Ha mélyebben elmélyedünk az egyes kategóriákban, jobban meg tudjuk becsülni jelentőségüket a hatékony csoportdinamika elősegítésében.</w:t>
      </w:r>
    </w:p>
    <w:p w14:paraId="63C8E5A8"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18</w:t>
      </w:r>
      <w:r>
        <w:rPr>
          <w:rFonts w:asciiTheme="minorHAnsi" w:eastAsiaTheme="majorEastAsia" w:hAnsiTheme="minorHAnsi" w:cstheme="minorHAnsi"/>
          <w:b/>
          <w:color w:val="2E74B5" w:themeColor="accent1" w:themeShade="BF"/>
          <w:kern w:val="0"/>
          <w:sz w:val="32"/>
          <w:szCs w:val="32"/>
          <w:lang w:val="en-GB" w:eastAsia="en-US"/>
        </w:rPr>
        <w:t>]</w:t>
      </w:r>
    </w:p>
    <w:p w14:paraId="2D1F502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Kezdjük a Kapcsolatorientált szerepekkel. Az e szerepkörökben dolgozók a csoporton belüli kommunikációra és együttműködésre összpontosítanak.</w:t>
      </w:r>
    </w:p>
    <w:p w14:paraId="25528DC9"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Az Elnök természetes vezetőként viselkedik, elősegíti a csoportmunkát és a hatékony delegálást, bár néha a csoporttól elszakadtnak tűnhet. A Csapatjátékos alapvető fontosságú a csoporttagok közötti kohézió és harmónia ösztönzésében még akkor is, ha időnként kerülik a konfrontációt. A Forrásfeltáró </w:t>
      </w:r>
      <w:r w:rsidRPr="00452940">
        <w:rPr>
          <w:rFonts w:asciiTheme="minorHAnsi" w:eastAsiaTheme="minorHAnsi" w:hAnsiTheme="minorHAnsi" w:cstheme="minorBidi"/>
          <w:kern w:val="0"/>
          <w:sz w:val="22"/>
          <w:szCs w:val="22"/>
          <w:lang w:val="en-GB" w:eastAsia="en-US"/>
        </w:rPr>
        <w:lastRenderedPageBreak/>
        <w:t>extrovertáltságot és kíváncsiságot visz a csoportba, összekapcsolja a tagokat a külső környezettel, bár idővel nehezen tudja fenntartani a fókuszt.</w:t>
      </w:r>
    </w:p>
    <w:p w14:paraId="48D20CA7"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19</w:t>
      </w:r>
      <w:r>
        <w:rPr>
          <w:rFonts w:asciiTheme="minorHAnsi" w:eastAsiaTheme="majorEastAsia" w:hAnsiTheme="minorHAnsi" w:cstheme="minorHAnsi"/>
          <w:b/>
          <w:color w:val="2E74B5" w:themeColor="accent1" w:themeShade="BF"/>
          <w:kern w:val="0"/>
          <w:sz w:val="32"/>
          <w:szCs w:val="32"/>
          <w:lang w:val="en-GB" w:eastAsia="en-US"/>
        </w:rPr>
        <w:t>]</w:t>
      </w:r>
    </w:p>
    <w:p w14:paraId="3D3C3850"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Speciális, értelmi szerepekben a tagok az elemzésre és az innovációra koncentrálnak.</w:t>
      </w:r>
    </w:p>
    <w:p w14:paraId="4A492024"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Az Ötletgyártó a kreativitásukról és az eredeti megoldások létrehozására való képességükről ismertek, ugyanakkor néha figyelmen kívül hagyják a gyakorlati szempontokat. Ezzel szemben a Helyzetértékelő elemző szerepet vállal, kritikusan értékeli az ötleteket és biztosítja az objektivitást; azonban az értékelésükben túlzottan óvatosnak tűnhetnek. Eközben a Specialista mélyreható szakértelmet nyújt egy adott területen, de előfordulhat, hogy túlságosan a saját szakterületére koncentrál, ami korlátozhatja a csoport tágabb értelemben vett céljaihoz való hozzájárulását.</w:t>
      </w:r>
    </w:p>
    <w:p w14:paraId="68EAE62A"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20</w:t>
      </w:r>
      <w:r>
        <w:rPr>
          <w:rFonts w:asciiTheme="minorHAnsi" w:eastAsiaTheme="majorEastAsia" w:hAnsiTheme="minorHAnsi" w:cstheme="minorHAnsi"/>
          <w:b/>
          <w:color w:val="2E74B5" w:themeColor="accent1" w:themeShade="BF"/>
          <w:kern w:val="0"/>
          <w:sz w:val="32"/>
          <w:szCs w:val="32"/>
          <w:lang w:val="en-GB" w:eastAsia="en-US"/>
        </w:rPr>
        <w:t>]</w:t>
      </w:r>
    </w:p>
    <w:p w14:paraId="168CCE99"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Végül elérkezünk a Feladatorientált szerepekhez, ahol a tagok a dolgok elvégzésére összpontosítanak.</w:t>
      </w:r>
    </w:p>
    <w:p w14:paraId="32DE884B"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Vállalatépítő vállalja a feladatok megszervezését és a tervek tettekre való átültetését, bár rugalmatlan, kevéssé fogékony az új ötletek iránt. A Serkentő motivált és motiváló, a cél elérése felé tereli a csoportot, bár néha agresszívnek tűnhet a megközelítésük. Végül a Befejező részletorientált, biztosítja a feladatok elvégzését és a magas színvonal fenntartását, ugyanakkor mások számára úgy tűnhet, hogy csekélységek miatt szorong, vagy hogy túlzottan maximalista.</w:t>
      </w:r>
    </w:p>
    <w:p w14:paraId="36DA3D81"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21</w:t>
      </w:r>
      <w:r>
        <w:rPr>
          <w:rFonts w:asciiTheme="minorHAnsi" w:eastAsiaTheme="majorEastAsia" w:hAnsiTheme="minorHAnsi" w:cstheme="minorHAnsi"/>
          <w:b/>
          <w:color w:val="2E74B5" w:themeColor="accent1" w:themeShade="BF"/>
          <w:kern w:val="0"/>
          <w:sz w:val="32"/>
          <w:szCs w:val="32"/>
          <w:lang w:val="en-GB" w:eastAsia="en-US"/>
        </w:rPr>
        <w:t>]</w:t>
      </w:r>
    </w:p>
    <w:p w14:paraId="6D765587"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Belbin modellje számos kulcsfontosságú felismerést kínál a hatékony csoportmunkával kapcsolatban. Kiemeli, hogy a csoporttagok gyakran több szerepet töltenek be a csoport igényei és egyéni erősségeik alapján, ami tovább fokozhatja az együttműködést. A csoporton belüli kiegyensúlyozott szerepek fontosak, megértésük segíti az erősségek és gyengeségek felismerését, ezáltal optimalizálva a csoportmunkát így elkerülhetőek a hiányosságok, vagy egyes szerepek túltengése, például a kreativitás hiánya vagy a túlzott elemzés. Végezetül pedig elengedhetetlen az egyes szerepek dinamikájának megbecsülése, mivel azok egyedi erősségekkel és kihívásokkal járulnak hozzá egy csoport teljesítményéhez. E szerepek hatékony kiegyensúlyozása, valamint az egyértelmű célok meghatározása elősegíti a dinamikus és alkalmazkodóképes csoportstruktúra kialakulását, amely képes elérni a kitűzött célokat.</w:t>
      </w:r>
    </w:p>
    <w:p w14:paraId="1BD14E73"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23</w:t>
      </w:r>
      <w:r>
        <w:rPr>
          <w:rFonts w:asciiTheme="minorHAnsi" w:eastAsiaTheme="majorEastAsia" w:hAnsiTheme="minorHAnsi" w:cstheme="minorHAnsi"/>
          <w:b/>
          <w:color w:val="2E74B5" w:themeColor="accent1" w:themeShade="BF"/>
          <w:kern w:val="0"/>
          <w:sz w:val="32"/>
          <w:szCs w:val="32"/>
          <w:lang w:val="en-GB" w:eastAsia="en-US"/>
        </w:rPr>
        <w:t>]</w:t>
      </w:r>
    </w:p>
    <w:p w14:paraId="47BB5C2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csoportműködés szerepének megértése után fontos továbblépni egy olyan területre, amely elengedhetetlen a hatékony együttműködéshez: a feladatátadásra. A feladatátadás egy olyan folyamat, ahol bizonyos teendőket megosztanak vagy átruháznak egyes szakmacsoportok egymás között. Ebben elsősorban az egészségügyi dolgozók különböző szakterületei vesznek részt. Emellett ismerjük még a feladatátadás azon típusait, ahol a betegeknek, ügyfeleknek vagy a digitális megoldásoknak delegálhatunk feladatokat.</w:t>
      </w:r>
    </w:p>
    <w:p w14:paraId="2AA87C74"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csoportok akkor működnek jól, ha világos szerepek és felelősségi körök mentén dolgoznak, és ha a feladatok megosztása nemcsak hatékony, hanem fenntartható is.</w:t>
      </w:r>
    </w:p>
    <w:p w14:paraId="1CBB3BF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Az egészségügyi rendszerek egyre nagyobb nyomás alatt állnak, a munkaerőhiány, a szakemberek egyenlőtlen eloszlása és a gyorsan változó kihívások miatt. A feladatátadás nemcsak egy válasz ezekre </w:t>
      </w:r>
      <w:r w:rsidRPr="00452940">
        <w:rPr>
          <w:rFonts w:asciiTheme="minorHAnsi" w:eastAsiaTheme="minorHAnsi" w:hAnsiTheme="minorHAnsi" w:cstheme="minorBidi"/>
          <w:kern w:val="0"/>
          <w:sz w:val="22"/>
          <w:szCs w:val="22"/>
          <w:lang w:val="en-GB" w:eastAsia="en-US"/>
        </w:rPr>
        <w:lastRenderedPageBreak/>
        <w:t xml:space="preserve">a problémákra, hanem egy lehetőség is arra, hogy a különböző szakmacsoportok még jobban kihasználják kompetenciáikat, és hatékonyabban működjenek együtt. </w:t>
      </w:r>
    </w:p>
    <w:p w14:paraId="58473171"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24</w:t>
      </w:r>
      <w:r>
        <w:rPr>
          <w:rFonts w:asciiTheme="minorHAnsi" w:eastAsiaTheme="majorEastAsia" w:hAnsiTheme="minorHAnsi" w:cstheme="minorHAnsi"/>
          <w:b/>
          <w:color w:val="2E74B5" w:themeColor="accent1" w:themeShade="BF"/>
          <w:kern w:val="0"/>
          <w:sz w:val="32"/>
          <w:szCs w:val="32"/>
          <w:lang w:val="en-GB" w:eastAsia="en-US"/>
        </w:rPr>
        <w:t>]</w:t>
      </w:r>
    </w:p>
    <w:p w14:paraId="3E409B0F"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Ahhoz, hogy a feladatátadás megvalósulhasson, több feltételnek kell együttesen teljesülnie. Az első fontos alappillér a szakmák közötti együttműködés és képzés. Az egyes szakmacsoportok között sokszor hiányzik a megfelelő kommunikáció vagy egyszerűen kevés az idő arra, hogy a szakemberek alaposan megismerhessék a különböző szakmák pontos kompetencia határait. Egy interdiszciplináris képzésen a közös cél mentén fejleszthető az együttműködés képessége. A második pillér a készségeket hangsúlyozza. A transzverzális készségek olyan területekre fókuszálnak, mint a közös döntéshozás, rendszerszemlélet, alkalmazkodóképesség vagy problémamegoldás. Ezek ugyanis szakterülettől függetlenül jelennek meg a mindennapi gyakorlatban. A reziliencia a harmadik pillér, ami szintén egyfajta adaptációs képességet jelent. Ezt elsősorban a hirtelen és váratlan változásokkal való megküzdésben kamatoztathatjuk. Értelmezhetjük egyéni, szervezeti vagy rendszerszinten is. Végül a negyedik alappillér a befogadó és nyitott kultúrát feltételezi, amelyben a rugalmasság és az újítások kipróbálása, valamint bevezetése hatékonyan kivitelezhető. </w:t>
      </w:r>
    </w:p>
    <w:p w14:paraId="674A1B58"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Ha további információkat szeretne a témáról, látogasson el a következő oldalra a Tasi projekt weboldalára.</w:t>
      </w:r>
    </w:p>
    <w:p w14:paraId="4737764D"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26</w:t>
      </w:r>
      <w:r>
        <w:rPr>
          <w:rFonts w:asciiTheme="minorHAnsi" w:eastAsiaTheme="majorEastAsia" w:hAnsiTheme="minorHAnsi" w:cstheme="minorHAnsi"/>
          <w:b/>
          <w:color w:val="2E74B5" w:themeColor="accent1" w:themeShade="BF"/>
          <w:kern w:val="0"/>
          <w:sz w:val="32"/>
          <w:szCs w:val="32"/>
          <w:lang w:val="en-GB" w:eastAsia="en-US"/>
        </w:rPr>
        <w:t>]</w:t>
      </w:r>
    </w:p>
    <w:p w14:paraId="35C231A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 xml:space="preserve">A csoportmunka során folyamatosan szükség van egyeztetésekre, közös döntéshozatalra és az előrehaladás ellenőrzésére – mindezek pedig egy jól felépített megbeszélés keretében valósulhatnak meg a leghatékonyabban. </w:t>
      </w:r>
    </w:p>
    <w:p w14:paraId="14B770C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megbeszéléseknek előnyei és hátrányai egyaránt vannak. Pozitívumai, hogy lehetővé teszik a kollektív problémamegoldást, ösztönzik az együttműködést és elősegítik a csoporton belüli összetartozás érzését. Azonban nem minden helyzetben van szükség értekezletre. Ha a célt egyéni vagy kisebb csoportos interakciókkal vagy akár egy e-mailben is el lehet érni, akkor a legjobb, ha nem hívunk össze teljes értekezletet.</w:t>
      </w:r>
    </w:p>
    <w:p w14:paraId="36B3E1A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Az értekezletek hatékonysága nem csupán a megbeszélés tartalmán, hanem a folyamat szervezésén is múlik. A tartalom határozza meg, hogy miről lesz szó, milyen kérdéseket kell megvitatni, és milyen döntéseket kell meghozni egy találkozó alkalmával. Ezzel szemben a folyamat azt írja le, hogyan zajlik az értekezlet: milyen interakciók alakulnak ki a résztvevők között, hogyan történik a döntéshozatal, és milyen módon valósul meg az együttműködés.</w:t>
      </w:r>
    </w:p>
    <w:p w14:paraId="5C1EA46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Egy jól szervezett értekezlet nemcsak időt takarít meg, hanem elősegíti a hatékony döntéshozatalt és a csapat együttműködését, növeli a résztvevők elkötelezettségét. Ebben kulcsszerepet játszik az értekezlet vezetője, akinek több fontos feladata van:</w:t>
      </w:r>
    </w:p>
    <w:p w14:paraId="1E95B37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vezetőnek egyértelműen definiálnia kell a megbeszélés célját és azt, hogy milyen témákat szükséges érinteni. Ezzel elkerülhető az eltérő fókuszok miatti időveszteség, és biztosítható, hogy a résztvevők megfelelően felkészüljenek.</w:t>
      </w:r>
    </w:p>
    <w:p w14:paraId="701206CF"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vezető kijelöli a résztvevőket, tisztázza szerepüket, és biztosítja, hogy mindenki hozzájárulhasson az értekezlethez. Figyel arra, hogy a beszélgetés fókuszált maradjon, kezeli az eltérő véleményeket, valamint elősegíti az aktív és konstruktív kommunikációt. Az együttműködés ösztönzése kiemelten fontos, hiszen a csoportdinamika jelentősen befolyásolja a döntéshozatal hatékonyságát.</w:t>
      </w:r>
    </w:p>
    <w:p w14:paraId="7E9C30B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lastRenderedPageBreak/>
        <w:t>Az értekezletek gyakran időigényesek, ezért a vezető felelős az időkeretek meghatározásáért és a témák megfelelő priorizálásáért. A beszélgetés végén összegzi a meghozott döntéseket, és egyértelműsíti a következő lépéseket és a felelősöket. Ez biztosítja, hogy a megbeszélés eredményei ténylegesen megvalósuljanak.</w:t>
      </w:r>
    </w:p>
    <w:p w14:paraId="00D5B714"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w:t>
      </w:r>
      <w:r w:rsidRPr="00452940">
        <w:rPr>
          <w:rFonts w:asciiTheme="minorHAnsi" w:eastAsiaTheme="majorEastAsia" w:hAnsiTheme="minorHAnsi" w:cstheme="minorHAnsi"/>
          <w:b/>
          <w:color w:val="2E74B5" w:themeColor="accent1" w:themeShade="BF"/>
          <w:kern w:val="0"/>
          <w:sz w:val="32"/>
          <w:szCs w:val="32"/>
          <w:lang w:val="en-GB" w:eastAsia="en-US"/>
        </w:rPr>
        <w:t>Slide27</w:t>
      </w:r>
      <w:r>
        <w:rPr>
          <w:rFonts w:asciiTheme="minorHAnsi" w:eastAsiaTheme="majorEastAsia" w:hAnsiTheme="minorHAnsi" w:cstheme="minorHAnsi"/>
          <w:b/>
          <w:color w:val="2E74B5" w:themeColor="accent1" w:themeShade="BF"/>
          <w:kern w:val="0"/>
          <w:sz w:val="32"/>
          <w:szCs w:val="32"/>
          <w:lang w:val="en-GB" w:eastAsia="en-US"/>
        </w:rPr>
        <w:t>]</w:t>
      </w:r>
    </w:p>
    <w:p w14:paraId="21DD27C0"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Egy hatékony értekezlet soha nem spontán alakul ki, hanem jól szervezett folyamat eredménye. Ahhoz, hogy egy megbeszélés valóban célirányos és eredményes legyen, négy fő szakaszon kell végigmenni: az előkészítésen, a koordináláson, az összegzésen és végül az ellenőrzésen.</w:t>
      </w:r>
    </w:p>
    <w:p w14:paraId="3C4AAE0B"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Az első lépés az előkészítés, amely meghatározza az értekezlet sikerét. Ilyenkor kell kijelölni a megbeszélés célját és napirendi pontjait, valamint összegyűjteni a szükséges információkat. Fontos, hogy minden résztvevő előzetesen megkapja a szükséges anyagokat, és tisztában legyen a saját szerepével. Emellett gondoskodni kell arról is, hogy a technikai feltételek adottak legyenek, például megfelelő legyen a helyszín vagy az online platform.</w:t>
      </w:r>
    </w:p>
    <w:p w14:paraId="1803B14E"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második szakasz a koordinálás, vagyis maga az értekezlet lebonyolítása. A vezető feladata, hogy irányítsa a beszélgetést, fenntartsa a fókuszt, és kezelje a különböző véleményeket. Ügyelnie kell arra, hogy minden résztvevő aktívan bekapcsolódhasson, és a döntéshozatal gördülékenyen történjen. A hatékony kommunikáció és az együttműködés ösztönzése kulcsfontosságú ebben a szakaszban.</w:t>
      </w:r>
    </w:p>
    <w:p w14:paraId="60B5BC46"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harmadik lépés az összegzés, amely biztosítja, hogy a megbeszéltek nem vesznek el, hanem konkrét cselekvési tervekké alakulnak. Ebben a szakaszban rögzíteni kell a meghozott döntéseket, meghatározni a következő lépéseket, és kijelölni a felelősöket. Így mindenki tisztán látja, hogy milyen feladatok várnak rá, és mikorra kell azokat elvégezni.</w:t>
      </w:r>
    </w:p>
    <w:p w14:paraId="3704B97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Végül, de nem utolsósorban következik az ellenőrzés. Egy értekezlet csak akkor éri el a célját, ha az ott elhangzottak valóban meg is valósulnak. Ezért szükséges nyomon követni a vállalt feladatokat, ellenőrizni a határidők betartását, és szükség esetén beavatkozni, ha akadályok merülnek fel. Az ellenőrzés segít abban, hogy az értekezlet eredménye ne csak egy rövid beszélgetés maradjon, hanem valódi változásokat hozzon.</w:t>
      </w:r>
    </w:p>
    <w:p w14:paraId="1FE81EB0"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t>[</w:t>
      </w:r>
      <w:r w:rsidRPr="00452940">
        <w:rPr>
          <w:rFonts w:asciiTheme="minorHAnsi" w:eastAsiaTheme="majorEastAsia" w:hAnsiTheme="minorHAnsi" w:cstheme="minorHAnsi"/>
          <w:b/>
          <w:color w:val="2E74B5" w:themeColor="accent1" w:themeShade="BF"/>
          <w:kern w:val="0"/>
          <w:sz w:val="32"/>
          <w:szCs w:val="32"/>
          <w:lang w:val="en-GB" w:eastAsia="en-US"/>
        </w:rPr>
        <w:t>Slide28</w:t>
      </w:r>
      <w:r>
        <w:rPr>
          <w:rFonts w:asciiTheme="minorHAnsi" w:eastAsiaTheme="majorEastAsia" w:hAnsiTheme="minorHAnsi" w:cstheme="minorHAnsi"/>
          <w:b/>
          <w:color w:val="2E74B5" w:themeColor="accent1" w:themeShade="BF"/>
          <w:kern w:val="0"/>
          <w:sz w:val="32"/>
          <w:szCs w:val="32"/>
          <w:lang w:val="en-GB" w:eastAsia="en-US"/>
        </w:rPr>
        <w:t>]</w:t>
      </w:r>
    </w:p>
    <w:p w14:paraId="15E76241"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csoportmunka másik fontos eleme a visszajelzések adása és fogadása. A visszajelzés, ha helyesen adjuk, segít a csoportokat a fejlődésben. A visszajelzések adásakor koncentráljon a tényekre, ne a személyiségjegyekre, illetve időben adjon visszajelzést. A visszajelzéseket mindig „én” kijelentésekkel fogalmazza meg, ami konstruktív és megfigyelésen alapuló legyen.</w:t>
      </w:r>
    </w:p>
    <w:p w14:paraId="6EC637B3"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Amikor a visszajelzéseket fogadja, tegyen fel konkrét kérdéseket. Az olyan általános kérdések helyett, mint például „Tetszett az előadásom?”, próbálja meg a „Mik voltak az erősségeim és a gyengeségeim?” kérdést feltenni. Ez hasznosabb, megvalósíthatóbb visszajelzéshez vezet, amely segíthet a fejlődésben.</w:t>
      </w:r>
    </w:p>
    <w:p w14:paraId="3B1E5EFA" w14:textId="3B58D2E9" w:rsidR="00D12C2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A hatékony csoportmunka egyik legnagyobb akadálya a félreérthető kommunikáció. Ez akkor fordul elő, amikor az emberek nem azt mondják, amit gondolnak, vagy az üzeneteket nem úgy értik, ahogyan azt szánták. A félreérthető kommunikáció megelőzése érdekében fontos, hogy világos és tömör legyen. Mindig győződjön meg arról, hogy a többiek megértették, amit közölt!</w:t>
      </w:r>
    </w:p>
    <w:p w14:paraId="59A0130E" w14:textId="6D07D4D4" w:rsidR="00791541" w:rsidRDefault="00791541" w:rsidP="00D12C20">
      <w:pPr>
        <w:spacing w:after="160" w:line="259" w:lineRule="auto"/>
        <w:jc w:val="both"/>
        <w:rPr>
          <w:rFonts w:asciiTheme="minorHAnsi" w:eastAsiaTheme="minorHAnsi" w:hAnsiTheme="minorHAnsi" w:cstheme="minorBidi"/>
          <w:kern w:val="0"/>
          <w:sz w:val="22"/>
          <w:szCs w:val="22"/>
          <w:lang w:val="en-GB" w:eastAsia="en-US"/>
        </w:rPr>
      </w:pPr>
    </w:p>
    <w:p w14:paraId="607CB390" w14:textId="77777777" w:rsidR="00791541" w:rsidRPr="00452940" w:rsidRDefault="00791541" w:rsidP="00D12C20">
      <w:pPr>
        <w:spacing w:after="160" w:line="259" w:lineRule="auto"/>
        <w:jc w:val="both"/>
        <w:rPr>
          <w:rFonts w:asciiTheme="minorHAnsi" w:eastAsiaTheme="minorHAnsi" w:hAnsiTheme="minorHAnsi" w:cstheme="minorBidi"/>
          <w:kern w:val="0"/>
          <w:sz w:val="22"/>
          <w:szCs w:val="22"/>
          <w:lang w:val="en-GB" w:eastAsia="en-US"/>
        </w:rPr>
      </w:pPr>
    </w:p>
    <w:p w14:paraId="6BDBAAF4" w14:textId="77777777" w:rsidR="00D12C20" w:rsidRPr="00452940" w:rsidRDefault="00D12C20" w:rsidP="00D12C20">
      <w:pPr>
        <w:spacing w:after="160" w:line="259" w:lineRule="auto"/>
        <w:jc w:val="both"/>
        <w:rPr>
          <w:rFonts w:asciiTheme="minorHAnsi" w:eastAsiaTheme="majorEastAsia" w:hAnsiTheme="minorHAnsi" w:cstheme="minorHAnsi"/>
          <w:b/>
          <w:color w:val="2E74B5" w:themeColor="accent1" w:themeShade="BF"/>
          <w:kern w:val="0"/>
          <w:sz w:val="32"/>
          <w:szCs w:val="32"/>
          <w:lang w:val="en-GB" w:eastAsia="en-US"/>
        </w:rPr>
      </w:pPr>
      <w:r>
        <w:rPr>
          <w:rFonts w:asciiTheme="minorHAnsi" w:eastAsiaTheme="majorEastAsia" w:hAnsiTheme="minorHAnsi" w:cstheme="minorHAnsi"/>
          <w:b/>
          <w:color w:val="2E74B5" w:themeColor="accent1" w:themeShade="BF"/>
          <w:kern w:val="0"/>
          <w:sz w:val="32"/>
          <w:szCs w:val="32"/>
          <w:lang w:val="en-GB" w:eastAsia="en-US"/>
        </w:rPr>
        <w:lastRenderedPageBreak/>
        <w:t xml:space="preserve">[Slide </w:t>
      </w:r>
      <w:r w:rsidRPr="00452940">
        <w:rPr>
          <w:rFonts w:asciiTheme="minorHAnsi" w:eastAsiaTheme="majorEastAsia" w:hAnsiTheme="minorHAnsi" w:cstheme="minorHAnsi"/>
          <w:b/>
          <w:color w:val="2E74B5" w:themeColor="accent1" w:themeShade="BF"/>
          <w:kern w:val="0"/>
          <w:sz w:val="32"/>
          <w:szCs w:val="32"/>
          <w:lang w:val="en-GB" w:eastAsia="en-US"/>
        </w:rPr>
        <w:t>30</w:t>
      </w:r>
      <w:r>
        <w:rPr>
          <w:rFonts w:asciiTheme="minorHAnsi" w:eastAsiaTheme="majorEastAsia" w:hAnsiTheme="minorHAnsi" w:cstheme="minorHAnsi"/>
          <w:b/>
          <w:color w:val="2E74B5" w:themeColor="accent1" w:themeShade="BF"/>
          <w:kern w:val="0"/>
          <w:sz w:val="32"/>
          <w:szCs w:val="32"/>
          <w:lang w:val="en-GB" w:eastAsia="en-US"/>
        </w:rPr>
        <w:t>]</w:t>
      </w:r>
    </w:p>
    <w:p w14:paraId="653A413C"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r w:rsidRPr="00452940">
        <w:rPr>
          <w:rFonts w:asciiTheme="minorHAnsi" w:eastAsiaTheme="minorHAnsi" w:hAnsiTheme="minorHAnsi" w:cstheme="minorBidi"/>
          <w:kern w:val="0"/>
          <w:sz w:val="22"/>
          <w:szCs w:val="22"/>
          <w:lang w:val="en-GB" w:eastAsia="en-US"/>
        </w:rPr>
        <w:t>Összefoglalva, a csoportmunka elsajátítása az egészségügyben megköveteli mind a rendszerek összetettségének, mind a csoportfejlődés szakaszainak megértését. Tudatos vezetéssel, világos kommunikációval és hatékony visszajelzéssel az egészségügyi csoportok képesek megbirkózni a kihívásokkal, magas színvonalú ellátást nyújtani és folyamatosan fejlődni. Az értekezletek, ha jól irányítják őket, tovább támogatják ezeket a célokat.</w:t>
      </w:r>
    </w:p>
    <w:p w14:paraId="2C4DDC2A" w14:textId="77777777" w:rsidR="00D12C20" w:rsidRPr="00452940" w:rsidRDefault="00D12C20" w:rsidP="00D12C20">
      <w:pPr>
        <w:spacing w:after="160" w:line="259" w:lineRule="auto"/>
        <w:jc w:val="both"/>
        <w:rPr>
          <w:rFonts w:asciiTheme="minorHAnsi" w:eastAsiaTheme="minorHAnsi" w:hAnsiTheme="minorHAnsi" w:cstheme="minorBidi"/>
          <w:kern w:val="0"/>
          <w:sz w:val="22"/>
          <w:szCs w:val="22"/>
          <w:lang w:val="en-GB" w:eastAsia="en-US"/>
        </w:rPr>
      </w:pPr>
      <w:bookmarkStart w:id="0" w:name="_heading=h.z5olvkpb5lk1" w:colFirst="0" w:colLast="0"/>
      <w:bookmarkStart w:id="1" w:name="_GoBack"/>
      <w:bookmarkEnd w:id="0"/>
      <w:bookmarkEnd w:id="1"/>
      <w:r w:rsidRPr="00452940">
        <w:rPr>
          <w:rFonts w:asciiTheme="minorHAnsi" w:eastAsiaTheme="minorHAnsi" w:hAnsiTheme="minorHAnsi" w:cstheme="minorBidi"/>
          <w:kern w:val="0"/>
          <w:sz w:val="22"/>
          <w:szCs w:val="22"/>
          <w:lang w:val="en-GB" w:eastAsia="en-US"/>
        </w:rPr>
        <w:t>Köszönjük, hogy velünk tartott a csoportmunka témájába! Reméljük, hogy hasznosnak találta a tananyagot, és az abban megismert fogalmakat, és a mindennapokban is jól tudja majd használni.</w:t>
      </w:r>
    </w:p>
    <w:p w14:paraId="3A88FA5D" w14:textId="3E119261" w:rsidR="00F105EE" w:rsidRPr="00D12C20" w:rsidRDefault="00F105EE" w:rsidP="00D12C20"/>
    <w:sectPr w:rsidR="00F105EE" w:rsidRPr="00D12C20"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4E2B0" w14:textId="77777777" w:rsidR="008A323D" w:rsidRDefault="008A323D" w:rsidP="00CA38A2">
      <w:r>
        <w:separator/>
      </w:r>
    </w:p>
  </w:endnote>
  <w:endnote w:type="continuationSeparator" w:id="0">
    <w:p w14:paraId="4744ED38" w14:textId="77777777" w:rsidR="008A323D" w:rsidRDefault="008A323D" w:rsidP="00CA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7"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8"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890BD" w14:textId="77777777" w:rsidR="008A323D" w:rsidRDefault="008A323D" w:rsidP="00CA38A2">
      <w:r>
        <w:separator/>
      </w:r>
    </w:p>
  </w:footnote>
  <w:footnote w:type="continuationSeparator" w:id="0">
    <w:p w14:paraId="67EC0E20" w14:textId="77777777" w:rsidR="008A323D" w:rsidRDefault="008A323D" w:rsidP="00CA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62AE0923" w:rsidR="00BD2BA9" w:rsidRPr="00BD2BA9" w:rsidRDefault="005E665C" w:rsidP="00BD2BA9">
                          <w:pPr>
                            <w:jc w:val="right"/>
                            <w:rPr>
                              <w:sz w:val="20"/>
                              <w:szCs w:val="20"/>
                            </w:rPr>
                          </w:pPr>
                          <w:r w:rsidRPr="005E665C">
                            <w:rPr>
                              <w:sz w:val="20"/>
                              <w:szCs w:val="20"/>
                            </w:rPr>
                            <w:t>Script_</w:t>
                          </w:r>
                          <w:r w:rsidR="003A4E8F" w:rsidRPr="003A4E8F">
                            <w:rPr>
                              <w:sz w:val="20"/>
                              <w:szCs w:val="20"/>
                            </w:rPr>
                            <w:t>Teamwork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6"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" filled="f" stroked="f">
              <v:textbox>
                <w:txbxContent>
                  <w:p w14:paraId="62EEB3FC" w14:textId="62AE0923" w:rsidR="00BD2BA9" w:rsidRPr="00BD2BA9" w:rsidRDefault="005E665C" w:rsidP="00BD2BA9">
                    <w:pPr>
                      <w:jc w:val="right"/>
                      <w:rPr>
                        <w:sz w:val="20"/>
                        <w:szCs w:val="20"/>
                      </w:rPr>
                    </w:pPr>
                    <w:r w:rsidRPr="005E665C">
                      <w:rPr>
                        <w:sz w:val="20"/>
                        <w:szCs w:val="20"/>
                      </w:rPr>
                      <w:t>Script_</w:t>
                    </w:r>
                    <w:r w:rsidR="003A4E8F" w:rsidRPr="003A4E8F">
                      <w:rPr>
                        <w:sz w:val="20"/>
                        <w:szCs w:val="20"/>
                      </w:rPr>
                      <w:t>Teamwork</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FB2789"/>
    <w:multiLevelType w:val="hybridMultilevel"/>
    <w:tmpl w:val="DF60FEE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9"/>
  </w:num>
  <w:num w:numId="3">
    <w:abstractNumId w:val="4"/>
  </w:num>
  <w:num w:numId="4">
    <w:abstractNumId w:val="16"/>
  </w:num>
  <w:num w:numId="5">
    <w:abstractNumId w:val="7"/>
  </w:num>
  <w:num w:numId="6">
    <w:abstractNumId w:val="1"/>
  </w:num>
  <w:num w:numId="7">
    <w:abstractNumId w:val="13"/>
  </w:num>
  <w:num w:numId="8">
    <w:abstractNumId w:val="15"/>
  </w:num>
  <w:num w:numId="9">
    <w:abstractNumId w:val="11"/>
  </w:num>
  <w:num w:numId="10">
    <w:abstractNumId w:val="6"/>
  </w:num>
  <w:num w:numId="11">
    <w:abstractNumId w:val="14"/>
  </w:num>
  <w:num w:numId="12">
    <w:abstractNumId w:val="0"/>
  </w:num>
  <w:num w:numId="13">
    <w:abstractNumId w:val="2"/>
  </w:num>
  <w:num w:numId="14">
    <w:abstractNumId w:val="5"/>
  </w:num>
  <w:num w:numId="15">
    <w:abstractNumId w:val="12"/>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2350A"/>
    <w:rsid w:val="001809D0"/>
    <w:rsid w:val="001A14BC"/>
    <w:rsid w:val="001C0519"/>
    <w:rsid w:val="001E4F54"/>
    <w:rsid w:val="0023017F"/>
    <w:rsid w:val="00252B92"/>
    <w:rsid w:val="002B339F"/>
    <w:rsid w:val="002D5D92"/>
    <w:rsid w:val="002D6AE0"/>
    <w:rsid w:val="002E1500"/>
    <w:rsid w:val="00356427"/>
    <w:rsid w:val="00382711"/>
    <w:rsid w:val="00387E74"/>
    <w:rsid w:val="003A4E8F"/>
    <w:rsid w:val="003A7659"/>
    <w:rsid w:val="003B05E4"/>
    <w:rsid w:val="003D2FEB"/>
    <w:rsid w:val="003D5AC4"/>
    <w:rsid w:val="003E18EA"/>
    <w:rsid w:val="0041386B"/>
    <w:rsid w:val="004462FA"/>
    <w:rsid w:val="004670EB"/>
    <w:rsid w:val="00531352"/>
    <w:rsid w:val="005563C5"/>
    <w:rsid w:val="00587B68"/>
    <w:rsid w:val="005E665C"/>
    <w:rsid w:val="00603CE2"/>
    <w:rsid w:val="00630E74"/>
    <w:rsid w:val="006617F5"/>
    <w:rsid w:val="006A7026"/>
    <w:rsid w:val="006C2944"/>
    <w:rsid w:val="00722993"/>
    <w:rsid w:val="0074059A"/>
    <w:rsid w:val="00767421"/>
    <w:rsid w:val="00791541"/>
    <w:rsid w:val="007D3023"/>
    <w:rsid w:val="007E050A"/>
    <w:rsid w:val="007F5365"/>
    <w:rsid w:val="0080406E"/>
    <w:rsid w:val="00816451"/>
    <w:rsid w:val="00872DE4"/>
    <w:rsid w:val="008749E6"/>
    <w:rsid w:val="008A323D"/>
    <w:rsid w:val="00945EF8"/>
    <w:rsid w:val="00973B7D"/>
    <w:rsid w:val="009C535F"/>
    <w:rsid w:val="00A05203"/>
    <w:rsid w:val="00A227CB"/>
    <w:rsid w:val="00A259BE"/>
    <w:rsid w:val="00A33985"/>
    <w:rsid w:val="00A42C11"/>
    <w:rsid w:val="00A75A68"/>
    <w:rsid w:val="00AB399B"/>
    <w:rsid w:val="00AC1759"/>
    <w:rsid w:val="00AE6741"/>
    <w:rsid w:val="00B24168"/>
    <w:rsid w:val="00B352CF"/>
    <w:rsid w:val="00B40315"/>
    <w:rsid w:val="00B75090"/>
    <w:rsid w:val="00B91166"/>
    <w:rsid w:val="00BA154B"/>
    <w:rsid w:val="00BD2BA9"/>
    <w:rsid w:val="00C35F85"/>
    <w:rsid w:val="00C41A06"/>
    <w:rsid w:val="00C64CEE"/>
    <w:rsid w:val="00C81ADC"/>
    <w:rsid w:val="00C83BDB"/>
    <w:rsid w:val="00C92A2F"/>
    <w:rsid w:val="00CA38A2"/>
    <w:rsid w:val="00CB1CEA"/>
    <w:rsid w:val="00CD6122"/>
    <w:rsid w:val="00D03763"/>
    <w:rsid w:val="00D12C20"/>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12C20"/>
    <w:pPr>
      <w:spacing w:after="0" w:line="240" w:lineRule="auto"/>
    </w:pPr>
    <w:rPr>
      <w:rFonts w:ascii="Calibri" w:eastAsia="Calibri" w:hAnsi="Calibri" w:cs="Calibri"/>
      <w:kern w:val="2"/>
      <w:sz w:val="24"/>
      <w:szCs w:val="24"/>
      <w:lang w:val="it-IT" w:eastAsia="hu-HU"/>
    </w:rPr>
  </w:style>
  <w:style w:type="paragraph" w:styleId="Cmsor1">
    <w:name w:val="heading 1"/>
    <w:basedOn w:val="Norml"/>
    <w:next w:val="Norml"/>
    <w:link w:val="Cmsor1Char"/>
    <w:uiPriority w:val="9"/>
    <w:qFormat/>
    <w:rsid w:val="00D50A3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outlineLvl w:val="2"/>
    </w:pPr>
    <w:rPr>
      <w:rFonts w:asciiTheme="majorHAnsi" w:eastAsiaTheme="majorEastAsia" w:hAnsiTheme="majorHAnsi" w:cstheme="majorBidi"/>
      <w:color w:val="1F4D78" w:themeColor="accent1" w:themeShade="7F"/>
    </w:rPr>
  </w:style>
  <w:style w:type="paragraph" w:styleId="Cmsor4">
    <w:name w:val="heading 4"/>
    <w:basedOn w:val="Norml"/>
    <w:next w:val="Norml"/>
    <w:link w:val="Cmsor4Char"/>
    <w:autoRedefine/>
    <w:uiPriority w:val="9"/>
    <w:unhideWhenUsed/>
    <w:qFormat/>
    <w:rsid w:val="00A227CB"/>
    <w:pPr>
      <w:keepNext/>
      <w:keepLines/>
      <w:spacing w:before="40" w:beforeAutospacing="1"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FB567A6B-0B39-4013-B40F-D00565650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3223</Words>
  <Characters>22243</Characters>
  <Application>Microsoft Office Word</Application>
  <DocSecurity>0</DocSecurity>
  <Lines>185</Lines>
  <Paragraphs>50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Béres Orsi</cp:lastModifiedBy>
  <cp:revision>3</cp:revision>
  <dcterms:created xsi:type="dcterms:W3CDTF">2026-04-06T12:36:00Z</dcterms:created>
  <dcterms:modified xsi:type="dcterms:W3CDTF">2026-04-06T12:53:00Z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